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DC0" w:rsidRDefault="00E51DC0" w:rsidP="00E51DC0">
      <w:pPr>
        <w:jc w:val="center"/>
        <w:rPr>
          <w:b/>
        </w:rPr>
      </w:pPr>
      <w:r w:rsidRPr="00DC1E5D">
        <w:rPr>
          <w:b/>
        </w:rPr>
        <w:t xml:space="preserve">SÚHRNNÁ SPRÁVA O ZADANÍ ZÁKAZIEK </w:t>
      </w:r>
      <w:r>
        <w:rPr>
          <w:b/>
        </w:rPr>
        <w:t>S NÍZKYMI HODNOTAMI</w:t>
      </w:r>
    </w:p>
    <w:p w:rsidR="00E51DC0" w:rsidRDefault="00E51DC0" w:rsidP="00E51DC0">
      <w:pPr>
        <w:pStyle w:val="Odsekzoznamu"/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Style w:val="Mriekatabuky"/>
        <w:tblW w:w="9072" w:type="dxa"/>
        <w:tblInd w:w="137" w:type="dxa"/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Názov zákazky </w:t>
            </w:r>
          </w:p>
          <w:p w:rsidR="00E51DC0" w:rsidRPr="00D50AC1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50AC1">
              <w:rPr>
                <w:rFonts w:ascii="Tahoma" w:eastAsia="Times New Roman" w:hAnsi="Tahoma" w:cs="Tahoma"/>
                <w:b/>
                <w:sz w:val="20"/>
                <w:szCs w:val="20"/>
              </w:rPr>
              <w:t>Cena za poskytnutie služby  (EUR, bez DPH)</w:t>
            </w:r>
          </w:p>
        </w:tc>
        <w:tc>
          <w:tcPr>
            <w:tcW w:w="3260" w:type="dxa"/>
          </w:tcPr>
          <w:p w:rsidR="00E51DC0" w:rsidRDefault="00E51DC0" w:rsidP="00EE617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Dodávateľ 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50AC1">
              <w:rPr>
                <w:rFonts w:ascii="Tahoma" w:eastAsia="Times New Roman" w:hAnsi="Tahoma" w:cs="Tahoma"/>
                <w:b/>
                <w:sz w:val="20"/>
                <w:szCs w:val="20"/>
              </w:rPr>
              <w:t>Grafické spracovanie a tlač publikácie</w:t>
            </w:r>
          </w:p>
          <w:p w:rsidR="00E51DC0" w:rsidRPr="00D50AC1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E51DC0" w:rsidRDefault="00E51DC0" w:rsidP="00EE617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86734">
              <w:rPr>
                <w:rFonts w:cstheme="minorHAnsi"/>
                <w:color w:val="000000" w:themeColor="text1"/>
                <w:sz w:val="20"/>
              </w:rPr>
              <w:t>4 387,46</w:t>
            </w:r>
          </w:p>
        </w:tc>
        <w:tc>
          <w:tcPr>
            <w:tcW w:w="3260" w:type="dxa"/>
          </w:tcPr>
          <w:p w:rsidR="00E51DC0" w:rsidRDefault="00E51DC0" w:rsidP="00EE617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86734">
              <w:rPr>
                <w:rFonts w:cstheme="minorHAnsi"/>
                <w:color w:val="000000" w:themeColor="text1"/>
                <w:sz w:val="20"/>
              </w:rPr>
              <w:t xml:space="preserve">Knut &amp; Knut s.r.o., </w:t>
            </w:r>
            <w:proofErr w:type="spellStart"/>
            <w:r w:rsidRPr="00B86734">
              <w:rPr>
                <w:rFonts w:cstheme="minorHAnsi"/>
                <w:color w:val="000000" w:themeColor="text1"/>
                <w:sz w:val="20"/>
              </w:rPr>
              <w:t>Ševčenkova</w:t>
            </w:r>
            <w:proofErr w:type="spellEnd"/>
            <w:r w:rsidRPr="00B86734">
              <w:rPr>
                <w:rFonts w:cstheme="minorHAnsi"/>
                <w:color w:val="000000" w:themeColor="text1"/>
                <w:sz w:val="20"/>
              </w:rPr>
              <w:t xml:space="preserve"> 21, 851 01 Bratislava, </w:t>
            </w:r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Pr="00B86734">
              <w:rPr>
                <w:rFonts w:cstheme="minorHAnsi"/>
                <w:color w:val="000000" w:themeColor="text1"/>
                <w:sz w:val="20"/>
              </w:rPr>
              <w:t>IČO: 46 168 729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17363">
              <w:rPr>
                <w:rFonts w:ascii="Tahoma" w:eastAsia="Times New Roman" w:hAnsi="Tahoma" w:cs="Tahoma"/>
                <w:b/>
                <w:sz w:val="20"/>
                <w:szCs w:val="20"/>
              </w:rPr>
              <w:t>Expertíza a štúdia</w:t>
            </w:r>
          </w:p>
          <w:p w:rsidR="00E51DC0" w:rsidRPr="00D50AC1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3 500,00</w:t>
            </w:r>
          </w:p>
        </w:tc>
        <w:tc>
          <w:tcPr>
            <w:tcW w:w="3260" w:type="dxa"/>
          </w:tcPr>
          <w:p w:rsidR="00E51DC0" w:rsidRDefault="00E51DC0" w:rsidP="00EE617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Mgr. Roman Mojš,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Petelenova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4/A, 974 01 Banská Bystrica, </w:t>
            </w:r>
            <w:r w:rsidRPr="001E2D88">
              <w:rPr>
                <w:rFonts w:cstheme="minorHAnsi"/>
                <w:color w:val="000000" w:themeColor="text1"/>
                <w:sz w:val="20"/>
              </w:rPr>
              <w:t xml:space="preserve">IČO: </w:t>
            </w:r>
            <w:r>
              <w:rPr>
                <w:rFonts w:cstheme="minorHAnsi"/>
                <w:color w:val="000000" w:themeColor="text1"/>
                <w:sz w:val="20"/>
              </w:rPr>
              <w:t>43 701302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17363">
              <w:rPr>
                <w:rFonts w:ascii="Tahoma" w:eastAsia="Times New Roman" w:hAnsi="Tahoma" w:cs="Tahoma"/>
                <w:b/>
                <w:sz w:val="20"/>
                <w:szCs w:val="20"/>
              </w:rPr>
              <w:t>Tvorba metodík, vzdelávacích modulov, učebných pomôcok</w:t>
            </w:r>
          </w:p>
          <w:p w:rsidR="00E51DC0" w:rsidRPr="00D50AC1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4 6</w:t>
            </w:r>
            <w:r w:rsidRPr="0093254E">
              <w:rPr>
                <w:rFonts w:cstheme="minorHAnsi"/>
                <w:color w:val="000000" w:themeColor="text1"/>
                <w:sz w:val="20"/>
              </w:rPr>
              <w:t>00,00</w:t>
            </w:r>
          </w:p>
        </w:tc>
        <w:tc>
          <w:tcPr>
            <w:tcW w:w="3260" w:type="dxa"/>
          </w:tcPr>
          <w:p w:rsidR="00E51DC0" w:rsidRPr="00860A3B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r w:rsidRPr="00860A3B">
              <w:rPr>
                <w:rFonts w:cstheme="minorHAnsi"/>
                <w:color w:val="000000" w:themeColor="text1"/>
                <w:sz w:val="20"/>
              </w:rPr>
              <w:t xml:space="preserve">Mgr. Petra </w:t>
            </w:r>
            <w:proofErr w:type="spellStart"/>
            <w:r w:rsidRPr="00860A3B">
              <w:rPr>
                <w:rFonts w:cstheme="minorHAnsi"/>
                <w:color w:val="000000" w:themeColor="text1"/>
                <w:sz w:val="20"/>
              </w:rPr>
              <w:t>Pálfyová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, </w:t>
            </w:r>
            <w:r w:rsidRPr="00860A3B">
              <w:rPr>
                <w:rFonts w:cstheme="minorHAnsi"/>
                <w:color w:val="000000" w:themeColor="text1"/>
                <w:sz w:val="20"/>
              </w:rPr>
              <w:t>Inovecká 2143/3, 90301 Senec</w:t>
            </w:r>
          </w:p>
          <w:p w:rsidR="00E51DC0" w:rsidRDefault="00E51DC0" w:rsidP="00EE617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A3B">
              <w:rPr>
                <w:rFonts w:cstheme="minorHAnsi"/>
                <w:color w:val="000000" w:themeColor="text1"/>
                <w:sz w:val="20"/>
              </w:rPr>
              <w:t>IČO</w:t>
            </w:r>
            <w:r>
              <w:rPr>
                <w:rFonts w:cstheme="minorHAnsi"/>
                <w:color w:val="000000" w:themeColor="text1"/>
                <w:sz w:val="20"/>
              </w:rPr>
              <w:t xml:space="preserve">: </w:t>
            </w:r>
            <w:r w:rsidRPr="00860A3B">
              <w:rPr>
                <w:rFonts w:cstheme="minorHAnsi"/>
                <w:color w:val="000000" w:themeColor="text1"/>
                <w:sz w:val="20"/>
              </w:rPr>
              <w:t>50776878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17363">
              <w:rPr>
                <w:rFonts w:ascii="Tahoma" w:eastAsia="Times New Roman" w:hAnsi="Tahoma" w:cs="Tahoma"/>
                <w:b/>
                <w:sz w:val="20"/>
                <w:szCs w:val="20"/>
              </w:rPr>
              <w:t>E-learningová aplikácia a úprava webu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>4 250,00</w:t>
            </w:r>
          </w:p>
        </w:tc>
        <w:tc>
          <w:tcPr>
            <w:tcW w:w="3260" w:type="dxa"/>
          </w:tcPr>
          <w:p w:rsidR="00E51DC0" w:rsidRPr="00860A3B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Grappastudio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s.r.o., Okružná 1027/9, 927 01 Šaľa, IČO: 46 970 371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Kancelársky nábytok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2.1.14 Písacie stoly s úložným priestorom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315,00 </w:t>
            </w:r>
          </w:p>
        </w:tc>
        <w:tc>
          <w:tcPr>
            <w:tcW w:w="3260" w:type="dxa"/>
          </w:tcPr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ASKO – NÁBYTOK, spol. s.r.o. 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Kancelársky nábytok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2.1.15 Pracovný/kancelársky stôl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390,00 / 12 ks </w:t>
            </w:r>
          </w:p>
        </w:tc>
        <w:tc>
          <w:tcPr>
            <w:tcW w:w="3260" w:type="dxa"/>
          </w:tcPr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IKEA – Bratislava, s.r.o.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Ivánska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cesta 18, 821 04 Bratislava 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Kancelársky nábytok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2.1.16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Regále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124,17 / 1 ks </w:t>
            </w:r>
          </w:p>
        </w:tc>
        <w:tc>
          <w:tcPr>
            <w:tcW w:w="3260" w:type="dxa"/>
          </w:tcPr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IKEA – Bratislava, s.r.o.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Ivánska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cesta 18, 821 04 Bratislava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Kancelársky nábytok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2.1.17 Kancelárske skrine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>271,67</w:t>
            </w:r>
          </w:p>
        </w:tc>
        <w:tc>
          <w:tcPr>
            <w:tcW w:w="3260" w:type="dxa"/>
          </w:tcPr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DREVONA MARKET s.r.o.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Výhonská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1, 831 06 Bratislava 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Kancelársky nábytok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2.1.18 Otočné kreslo/ stolička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1190,00/ 12 ks </w:t>
            </w:r>
          </w:p>
        </w:tc>
        <w:tc>
          <w:tcPr>
            <w:tcW w:w="3260" w:type="dxa"/>
          </w:tcPr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Estilofina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, s.r.o., Šarišské Bohdanovce 166, 082 05 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Kancelársky nábytok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2.1.19 Stoličky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239,00/ 12 ks </w:t>
            </w:r>
          </w:p>
        </w:tc>
        <w:tc>
          <w:tcPr>
            <w:tcW w:w="3260" w:type="dxa"/>
          </w:tcPr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TEMPO KONDELA, s.r.o.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Vojtaššáková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893, 027 44 Tvrdošín 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Kancelárska technika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2.1.9 Fotoaparát </w:t>
            </w: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457,50 </w:t>
            </w:r>
          </w:p>
        </w:tc>
        <w:tc>
          <w:tcPr>
            <w:tcW w:w="3260" w:type="dxa"/>
          </w:tcPr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Internet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Mall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Slovakia, s.r.o.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Galvaniho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6, 821 04 Bratislava </w:t>
            </w:r>
          </w:p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Kancelárska technika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2.1.9 Fotoaparát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374,17 </w:t>
            </w:r>
          </w:p>
        </w:tc>
        <w:tc>
          <w:tcPr>
            <w:tcW w:w="3260" w:type="dxa"/>
          </w:tcPr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ELEKTROSPED, a.s. Pestovateľská 13, 821 04 Bratislava 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Kancelárska technika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2.1.6 Multifunkčné kopírovacie zariadenie </w:t>
            </w: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529,90 </w:t>
            </w:r>
          </w:p>
        </w:tc>
        <w:tc>
          <w:tcPr>
            <w:tcW w:w="3260" w:type="dxa"/>
          </w:tcPr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Z + M servis a.s. ,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Martinčekova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17, 821 01 Bratislava 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Kancelárska technika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2.1.13 Projekčné plátno  </w:t>
            </w: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546 </w:t>
            </w:r>
          </w:p>
        </w:tc>
        <w:tc>
          <w:tcPr>
            <w:tcW w:w="3260" w:type="dxa"/>
          </w:tcPr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Mercateo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Slovakia s.r.o., Ulica Márie 1168/14A, 931 01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Šamorím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Kancelárska technika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2.1.7 Projektor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lastRenderedPageBreak/>
              <w:t xml:space="preserve">455,50 </w:t>
            </w:r>
          </w:p>
        </w:tc>
        <w:tc>
          <w:tcPr>
            <w:tcW w:w="3260" w:type="dxa"/>
          </w:tcPr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Internet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Mall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Slovakia, s.r.o.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Galvaniho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6, 821 04 Bratislava </w:t>
            </w:r>
          </w:p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E51DC0" w:rsidTr="00EE617B">
        <w:tc>
          <w:tcPr>
            <w:tcW w:w="3119" w:type="dxa"/>
          </w:tcPr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 xml:space="preserve">Kancelárska technika </w:t>
            </w:r>
          </w:p>
          <w:p w:rsidR="00E51DC0" w:rsidRDefault="00E51DC0" w:rsidP="00EE617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2.1.11 Rádiomagnetofón </w:t>
            </w:r>
          </w:p>
        </w:tc>
        <w:tc>
          <w:tcPr>
            <w:tcW w:w="2693" w:type="dxa"/>
          </w:tcPr>
          <w:p w:rsidR="00E51DC0" w:rsidRDefault="00E51DC0" w:rsidP="00EE617B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 xml:space="preserve">50,00 </w:t>
            </w:r>
          </w:p>
        </w:tc>
        <w:tc>
          <w:tcPr>
            <w:tcW w:w="3260" w:type="dxa"/>
          </w:tcPr>
          <w:p w:rsidR="00E51DC0" w:rsidRDefault="00E51DC0" w:rsidP="00EE617B">
            <w:pPr>
              <w:rPr>
                <w:rFonts w:cstheme="minorHAnsi"/>
                <w:color w:val="000000" w:themeColor="text1"/>
                <w:sz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Datacomp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, s.r.o., Moldavská cesta 49, 040 11 Košice 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51DC0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E51DC0" w:rsidRPr="00D50AC1" w:rsidRDefault="00E51DC0" w:rsidP="00E51DC0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Nájom Bratislava </w:t>
            </w:r>
          </w:p>
        </w:tc>
        <w:tc>
          <w:tcPr>
            <w:tcW w:w="2693" w:type="dxa"/>
          </w:tcPr>
          <w:p w:rsidR="00E51DC0" w:rsidRPr="00DA4853" w:rsidRDefault="00E51DC0" w:rsidP="00E51DC0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E51DC0" w:rsidRPr="00DA4853" w:rsidRDefault="00E51DC0" w:rsidP="00E51DC0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A4853">
              <w:rPr>
                <w:rFonts w:ascii="Tahoma" w:eastAsia="Times New Roman" w:hAnsi="Tahoma" w:cs="Tahoma"/>
                <w:sz w:val="20"/>
                <w:szCs w:val="20"/>
              </w:rPr>
              <w:t xml:space="preserve">5 346, 00 </w:t>
            </w:r>
          </w:p>
          <w:p w:rsidR="00E51DC0" w:rsidRPr="00DA4853" w:rsidRDefault="00E51DC0" w:rsidP="00E51DC0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1DC0" w:rsidRPr="00DA4853" w:rsidRDefault="00E51DC0" w:rsidP="00E51DC0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A4853">
              <w:rPr>
                <w:rFonts w:ascii="Tahoma" w:eastAsia="Times New Roman" w:hAnsi="Tahoma" w:cs="Tahoma"/>
                <w:sz w:val="20"/>
                <w:szCs w:val="20"/>
              </w:rPr>
              <w:t xml:space="preserve">ISTRO – REALIS s.r.o. , Vilova ul. 2, Bratislava </w:t>
            </w:r>
          </w:p>
        </w:tc>
      </w:tr>
      <w:tr w:rsidR="00E51DC0" w:rsidTr="00EE617B">
        <w:tc>
          <w:tcPr>
            <w:tcW w:w="3119" w:type="dxa"/>
          </w:tcPr>
          <w:p w:rsidR="00E51DC0" w:rsidRDefault="00E51DC0" w:rsidP="00E51DC0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E51DC0" w:rsidRDefault="00E51DC0" w:rsidP="00E51DC0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Nájom Žilina </w:t>
            </w:r>
          </w:p>
          <w:p w:rsidR="00E51DC0" w:rsidRPr="00D50AC1" w:rsidRDefault="00E51DC0" w:rsidP="00E51DC0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51DC0" w:rsidRPr="00DA4853" w:rsidRDefault="00E51DC0" w:rsidP="00E51DC0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E51DC0" w:rsidRPr="00DA4853" w:rsidRDefault="00E51DC0" w:rsidP="00E51DC0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A4853">
              <w:rPr>
                <w:rFonts w:ascii="Tahoma" w:eastAsia="Times New Roman" w:hAnsi="Tahoma" w:cs="Tahoma"/>
                <w:sz w:val="20"/>
                <w:szCs w:val="20"/>
              </w:rPr>
              <w:t xml:space="preserve">13 728,00 </w:t>
            </w:r>
          </w:p>
        </w:tc>
        <w:tc>
          <w:tcPr>
            <w:tcW w:w="3260" w:type="dxa"/>
          </w:tcPr>
          <w:p w:rsidR="00E51DC0" w:rsidRPr="00DA4853" w:rsidRDefault="00E51DC0" w:rsidP="00E51DC0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A4853">
              <w:rPr>
                <w:rFonts w:ascii="Tahoma" w:eastAsia="Times New Roman" w:hAnsi="Tahoma" w:cs="Tahoma"/>
                <w:sz w:val="20"/>
                <w:szCs w:val="20"/>
              </w:rPr>
              <w:t xml:space="preserve">EMIS – EM, s.r.o. , </w:t>
            </w:r>
            <w:proofErr w:type="spellStart"/>
            <w:r w:rsidRPr="00DA4853">
              <w:rPr>
                <w:rFonts w:ascii="Tahoma" w:eastAsia="Times New Roman" w:hAnsi="Tahoma" w:cs="Tahoma"/>
                <w:sz w:val="20"/>
                <w:szCs w:val="20"/>
              </w:rPr>
              <w:t>Kálov</w:t>
            </w:r>
            <w:proofErr w:type="spellEnd"/>
            <w:r w:rsidRPr="00DA4853">
              <w:rPr>
                <w:rFonts w:ascii="Tahoma" w:eastAsia="Times New Roman" w:hAnsi="Tahoma" w:cs="Tahoma"/>
                <w:sz w:val="20"/>
                <w:szCs w:val="20"/>
              </w:rPr>
              <w:t xml:space="preserve"> 356, 010 01 Žilina, IČO: 36 408 336 </w:t>
            </w:r>
          </w:p>
        </w:tc>
      </w:tr>
      <w:tr w:rsidR="00B17ADB" w:rsidTr="00EE617B">
        <w:tc>
          <w:tcPr>
            <w:tcW w:w="3119" w:type="dxa"/>
          </w:tcPr>
          <w:p w:rsidR="00B17ADB" w:rsidRDefault="00B17ADB" w:rsidP="00E51DC0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17ADB" w:rsidRPr="00DA4853" w:rsidRDefault="00B17ADB" w:rsidP="00E51DC0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7ADB" w:rsidRPr="00DA4853" w:rsidRDefault="00B17ADB" w:rsidP="00E51DC0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9AF" w:rsidTr="00ED7AD9">
        <w:tc>
          <w:tcPr>
            <w:tcW w:w="3119" w:type="dxa"/>
          </w:tcPr>
          <w:p w:rsidR="002A69AF" w:rsidRDefault="002A69AF" w:rsidP="00ED7AD9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Inzercia</w:t>
            </w:r>
          </w:p>
          <w:p w:rsidR="002A69AF" w:rsidRDefault="002A69AF" w:rsidP="00ED7AD9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A69AF" w:rsidRDefault="002A69AF" w:rsidP="00ED7AD9">
            <w:pPr>
              <w:pStyle w:val="Odsekzoznamu"/>
              <w:ind w:left="0"/>
              <w:rPr>
                <w:rFonts w:cstheme="minorHAnsi"/>
                <w:color w:val="000000"/>
                <w:sz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lang w:eastAsia="sk-SK"/>
              </w:rPr>
              <w:t>500,00</w:t>
            </w:r>
          </w:p>
        </w:tc>
        <w:tc>
          <w:tcPr>
            <w:tcW w:w="3260" w:type="dxa"/>
          </w:tcPr>
          <w:p w:rsidR="002A69AF" w:rsidRDefault="002A69AF" w:rsidP="00ED7AD9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MEDIA/JUVEN,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spol.s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r.o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>.</w:t>
            </w:r>
          </w:p>
          <w:p w:rsidR="002A69AF" w:rsidRDefault="002A69AF" w:rsidP="00ED7AD9">
            <w:pPr>
              <w:rPr>
                <w:rFonts w:cstheme="minorHAnsi"/>
                <w:color w:val="000000" w:themeColor="text1"/>
                <w:sz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Pribišova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19/a, 84105 Bratislava</w:t>
            </w:r>
          </w:p>
        </w:tc>
      </w:tr>
      <w:tr w:rsidR="002A69AF" w:rsidRPr="00DA4853" w:rsidTr="00ED7AD9">
        <w:tc>
          <w:tcPr>
            <w:tcW w:w="3119" w:type="dxa"/>
          </w:tcPr>
          <w:p w:rsidR="002A69AF" w:rsidRDefault="002A69AF" w:rsidP="002A69AF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2A69AF" w:rsidRPr="00D50AC1" w:rsidRDefault="002A69AF" w:rsidP="00ED7AD9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Študijný materiál</w:t>
            </w:r>
          </w:p>
        </w:tc>
        <w:tc>
          <w:tcPr>
            <w:tcW w:w="2693" w:type="dxa"/>
          </w:tcPr>
          <w:p w:rsidR="002A69AF" w:rsidRPr="00DA4853" w:rsidRDefault="002A69AF" w:rsidP="00ED7AD9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531,99</w:t>
            </w:r>
          </w:p>
        </w:tc>
        <w:tc>
          <w:tcPr>
            <w:tcW w:w="3260" w:type="dxa"/>
          </w:tcPr>
          <w:p w:rsidR="002A69AF" w:rsidRDefault="002A69AF" w:rsidP="00ED7AD9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OXICO, Panónska cesta 6</w:t>
            </w:r>
          </w:p>
          <w:p w:rsidR="002A69AF" w:rsidRPr="00DA4853" w:rsidRDefault="002A69AF" w:rsidP="00ED7AD9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85104 Bratislava</w:t>
            </w:r>
          </w:p>
        </w:tc>
      </w:tr>
      <w:tr w:rsidR="002A69AF" w:rsidRPr="00DA4853" w:rsidTr="00ED7AD9">
        <w:tc>
          <w:tcPr>
            <w:tcW w:w="3119" w:type="dxa"/>
          </w:tcPr>
          <w:p w:rsidR="002A69AF" w:rsidRDefault="002A69AF" w:rsidP="002A69AF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Inzercia</w:t>
            </w:r>
          </w:p>
          <w:p w:rsidR="002A69AF" w:rsidRPr="00D50AC1" w:rsidRDefault="002A69AF" w:rsidP="00ED7AD9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A69AF" w:rsidRPr="00DA4853" w:rsidRDefault="002A69AF" w:rsidP="00ED7AD9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80,00</w:t>
            </w:r>
          </w:p>
        </w:tc>
        <w:tc>
          <w:tcPr>
            <w:tcW w:w="3260" w:type="dxa"/>
          </w:tcPr>
          <w:p w:rsidR="002A69AF" w:rsidRPr="00DA4853" w:rsidRDefault="002A69AF" w:rsidP="00ED7AD9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Petit Press, a.s.,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Lazaretská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12, 81108 Bratislava</w:t>
            </w:r>
          </w:p>
        </w:tc>
      </w:tr>
      <w:tr w:rsidR="002A69AF" w:rsidRPr="00DA4853" w:rsidTr="002A69AF">
        <w:tc>
          <w:tcPr>
            <w:tcW w:w="3119" w:type="dxa"/>
          </w:tcPr>
          <w:p w:rsidR="002A69AF" w:rsidRDefault="002A69AF" w:rsidP="00ED7AD9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2A69AF" w:rsidRPr="00D50AC1" w:rsidRDefault="002A69AF" w:rsidP="00ED7AD9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nzercia</w:t>
            </w:r>
          </w:p>
        </w:tc>
        <w:tc>
          <w:tcPr>
            <w:tcW w:w="2693" w:type="dxa"/>
          </w:tcPr>
          <w:p w:rsidR="002A69AF" w:rsidRPr="00DA4853" w:rsidRDefault="002A69AF" w:rsidP="00ED7AD9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230,00</w:t>
            </w:r>
          </w:p>
        </w:tc>
        <w:tc>
          <w:tcPr>
            <w:tcW w:w="3260" w:type="dxa"/>
          </w:tcPr>
          <w:p w:rsidR="002A69AF" w:rsidRPr="00DA4853" w:rsidRDefault="002A69AF" w:rsidP="00ED7AD9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Petit Press, a.s.,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Lazaretská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12, 81108 Bratislava</w:t>
            </w:r>
          </w:p>
        </w:tc>
      </w:tr>
      <w:tr w:rsidR="002A69AF" w:rsidRPr="00DA4853" w:rsidTr="002A69AF">
        <w:tc>
          <w:tcPr>
            <w:tcW w:w="3119" w:type="dxa"/>
          </w:tcPr>
          <w:p w:rsidR="002A69AF" w:rsidRDefault="002A69AF" w:rsidP="00ED7AD9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2A69AF" w:rsidRPr="00D50AC1" w:rsidRDefault="00B17ADB" w:rsidP="00ED7AD9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SPOLU:</w:t>
            </w:r>
          </w:p>
        </w:tc>
        <w:tc>
          <w:tcPr>
            <w:tcW w:w="2693" w:type="dxa"/>
          </w:tcPr>
          <w:p w:rsidR="002A69AF" w:rsidRPr="00DA4853" w:rsidRDefault="00B17ADB" w:rsidP="00ED7AD9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1 341,99</w:t>
            </w:r>
          </w:p>
        </w:tc>
        <w:tc>
          <w:tcPr>
            <w:tcW w:w="3260" w:type="dxa"/>
          </w:tcPr>
          <w:p w:rsidR="002A69AF" w:rsidRPr="00DA4853" w:rsidRDefault="002A69AF" w:rsidP="00ED7AD9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E51DC0" w:rsidRPr="00B86B68" w:rsidRDefault="00E51DC0" w:rsidP="00E51DC0">
      <w:pPr>
        <w:rPr>
          <w:rFonts w:ascii="Tahoma" w:eastAsia="Times New Roman" w:hAnsi="Tahoma" w:cs="Tahoma"/>
          <w:sz w:val="10"/>
          <w:szCs w:val="10"/>
        </w:rPr>
      </w:pPr>
      <w:bookmarkStart w:id="0" w:name="_GoBack"/>
      <w:bookmarkEnd w:id="0"/>
    </w:p>
    <w:p w:rsidR="00E51DC0" w:rsidRDefault="00E51DC0" w:rsidP="00E51DC0"/>
    <w:p w:rsidR="00C4643D" w:rsidRDefault="00C4643D"/>
    <w:sectPr w:rsidR="00C464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785" w:rsidRDefault="00F67785">
      <w:pPr>
        <w:spacing w:after="0" w:line="240" w:lineRule="auto"/>
      </w:pPr>
      <w:r>
        <w:separator/>
      </w:r>
    </w:p>
  </w:endnote>
  <w:endnote w:type="continuationSeparator" w:id="0">
    <w:p w:rsidR="00F67785" w:rsidRDefault="00F6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785" w:rsidRDefault="00F67785">
      <w:pPr>
        <w:spacing w:after="0" w:line="240" w:lineRule="auto"/>
      </w:pPr>
      <w:r>
        <w:separator/>
      </w:r>
    </w:p>
  </w:footnote>
  <w:footnote w:type="continuationSeparator" w:id="0">
    <w:p w:rsidR="00F67785" w:rsidRDefault="00F6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E5D" w:rsidRDefault="00E51DC0" w:rsidP="00DC1E5D">
    <w:pPr>
      <w:pStyle w:val="Hlavika"/>
      <w:jc w:val="center"/>
    </w:pPr>
    <w:r>
      <w:t>MEGA Education, s.r.o. Na barine 4, 841 03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C0"/>
    <w:rsid w:val="002A69AF"/>
    <w:rsid w:val="00B17ADB"/>
    <w:rsid w:val="00C4643D"/>
    <w:rsid w:val="00E51DC0"/>
    <w:rsid w:val="00F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79CF"/>
  <w15:chartTrackingRefBased/>
  <w15:docId w15:val="{E4F0A9D5-24E6-4D3B-9DB0-DAE0877B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1D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1DC0"/>
  </w:style>
  <w:style w:type="paragraph" w:styleId="Odsekzoznamu">
    <w:name w:val="List Paragraph"/>
    <w:basedOn w:val="Normlny"/>
    <w:uiPriority w:val="34"/>
    <w:qFormat/>
    <w:rsid w:val="00E51DC0"/>
    <w:pPr>
      <w:ind w:left="720"/>
      <w:contextualSpacing/>
    </w:pPr>
  </w:style>
  <w:style w:type="table" w:styleId="Mriekatabuky">
    <w:name w:val="Table Grid"/>
    <w:basedOn w:val="Normlnatabuka"/>
    <w:uiPriority w:val="39"/>
    <w:rsid w:val="00E5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Dudová</dc:creator>
  <cp:keywords/>
  <dc:description/>
  <cp:lastModifiedBy>Mega Education PER3</cp:lastModifiedBy>
  <cp:revision>2</cp:revision>
  <dcterms:created xsi:type="dcterms:W3CDTF">2020-03-23T10:26:00Z</dcterms:created>
  <dcterms:modified xsi:type="dcterms:W3CDTF">2020-03-23T10:26:00Z</dcterms:modified>
</cp:coreProperties>
</file>